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FBBD" w14:textId="3B59A38D" w:rsidR="002358CB" w:rsidRDefault="002863F5">
      <w:pPr>
        <w:pStyle w:val="BodyText"/>
        <w:spacing w:before="9"/>
        <w:rPr>
          <w:rFonts w:ascii="Times New Roman"/>
          <w:b w:val="0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9C46A30" wp14:editId="39E8A51D">
            <wp:simplePos x="0" y="0"/>
            <wp:positionH relativeFrom="page">
              <wp:posOffset>133350</wp:posOffset>
            </wp:positionH>
            <wp:positionV relativeFrom="paragraph">
              <wp:posOffset>69850</wp:posOffset>
            </wp:positionV>
            <wp:extent cx="1218044" cy="535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44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D34FC" w14:textId="5E51366E" w:rsidR="002358CB" w:rsidRDefault="000D4F1F">
      <w:pPr>
        <w:tabs>
          <w:tab w:val="left" w:pos="2735"/>
          <w:tab w:val="left" w:pos="9259"/>
        </w:tabs>
        <w:spacing w:before="74"/>
        <w:ind w:left="110"/>
        <w:rPr>
          <w:rFonts w:ascii="Calibri"/>
          <w:b/>
          <w:i/>
          <w:sz w:val="40"/>
        </w:rPr>
      </w:pPr>
      <w:r>
        <w:rPr>
          <w:rFonts w:ascii="Times New Roman"/>
          <w:color w:val="FFFFFF"/>
          <w:w w:val="99"/>
          <w:sz w:val="40"/>
          <w:shd w:val="clear" w:color="auto" w:fill="006FC0"/>
        </w:rPr>
        <w:t xml:space="preserve"> </w:t>
      </w:r>
      <w:r>
        <w:rPr>
          <w:rFonts w:ascii="Times New Roman"/>
          <w:color w:val="FFFFFF"/>
          <w:sz w:val="40"/>
          <w:shd w:val="clear" w:color="auto" w:fill="006FC0"/>
        </w:rPr>
        <w:tab/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   </w:t>
      </w:r>
      <w:r w:rsidR="002863F5">
        <w:rPr>
          <w:rFonts w:ascii="Times New Roman"/>
          <w:color w:val="FFFFFF"/>
          <w:sz w:val="40"/>
          <w:shd w:val="clear" w:color="auto" w:fill="006FC0"/>
        </w:rPr>
        <w:t xml:space="preserve">          </w:t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</w:t>
      </w:r>
      <w:r w:rsidR="002863F5">
        <w:rPr>
          <w:rFonts w:ascii="Times New Roman"/>
          <w:color w:val="FFFFFF"/>
          <w:sz w:val="40"/>
          <w:shd w:val="clear" w:color="auto" w:fill="006FC0"/>
        </w:rPr>
        <w:t xml:space="preserve">      </w:t>
      </w:r>
      <w:r w:rsidR="0026562A">
        <w:rPr>
          <w:rFonts w:ascii="Calibri"/>
          <w:b/>
          <w:i/>
          <w:color w:val="FFFFFF"/>
          <w:sz w:val="40"/>
          <w:shd w:val="clear" w:color="auto" w:fill="006FC0"/>
        </w:rPr>
        <w:t>GL-NVR6</w:t>
      </w:r>
      <w:r w:rsidR="00181553">
        <w:rPr>
          <w:rFonts w:ascii="Calibri"/>
          <w:b/>
          <w:i/>
          <w:color w:val="FFFFFF"/>
          <w:sz w:val="40"/>
          <w:shd w:val="clear" w:color="auto" w:fill="006FC0"/>
        </w:rPr>
        <w:t>232</w:t>
      </w:r>
      <w:r>
        <w:rPr>
          <w:rFonts w:ascii="Calibri"/>
          <w:b/>
          <w:i/>
          <w:color w:val="FFFFFF"/>
          <w:sz w:val="40"/>
          <w:shd w:val="clear" w:color="auto" w:fill="006FC0"/>
        </w:rPr>
        <w:tab/>
      </w:r>
      <w:r w:rsidR="002863F5">
        <w:rPr>
          <w:rFonts w:ascii="Calibri"/>
          <w:b/>
          <w:i/>
          <w:color w:val="FFFFFF"/>
          <w:sz w:val="40"/>
          <w:shd w:val="clear" w:color="auto" w:fill="006FC0"/>
        </w:rPr>
        <w:t xml:space="preserve">                         </w:t>
      </w:r>
    </w:p>
    <w:p w14:paraId="792691A4" w14:textId="77777777" w:rsidR="002358CB" w:rsidRDefault="002358CB">
      <w:pPr>
        <w:rPr>
          <w:sz w:val="26"/>
        </w:rPr>
        <w:sectPr w:rsidR="002358CB" w:rsidSect="00F87259">
          <w:type w:val="continuous"/>
          <w:pgSz w:w="12240" w:h="15840"/>
          <w:pgMar w:top="180" w:right="160" w:bottom="280" w:left="520" w:header="720" w:footer="720" w:gutter="0"/>
          <w:cols w:space="720"/>
        </w:sectPr>
      </w:pPr>
    </w:p>
    <w:p w14:paraId="57AE4892" w14:textId="29927D38" w:rsidR="002358CB" w:rsidRDefault="002358CB">
      <w:pPr>
        <w:pStyle w:val="BodyText"/>
        <w:rPr>
          <w:i/>
          <w:sz w:val="36"/>
        </w:rPr>
      </w:pPr>
    </w:p>
    <w:p w14:paraId="5422FCF4" w14:textId="73DA9306" w:rsidR="00D73E94" w:rsidRDefault="007F06D2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F1E8719" wp14:editId="5C897F22">
            <wp:simplePos x="0" y="0"/>
            <wp:positionH relativeFrom="column">
              <wp:posOffset>3175</wp:posOffset>
            </wp:positionH>
            <wp:positionV relativeFrom="paragraph">
              <wp:posOffset>65295</wp:posOffset>
            </wp:positionV>
            <wp:extent cx="2790825" cy="580446"/>
            <wp:effectExtent l="0" t="0" r="0" b="0"/>
            <wp:wrapNone/>
            <wp:docPr id="10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EF667" w14:textId="77777777" w:rsidR="002358CB" w:rsidRDefault="003E7FE5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01E4518C" wp14:editId="34BF4843">
            <wp:simplePos x="0" y="0"/>
            <wp:positionH relativeFrom="column">
              <wp:posOffset>44290</wp:posOffset>
            </wp:positionH>
            <wp:positionV relativeFrom="paragraph">
              <wp:posOffset>129457</wp:posOffset>
            </wp:positionV>
            <wp:extent cx="381663" cy="149672"/>
            <wp:effectExtent l="0" t="0" r="0" b="3175"/>
            <wp:wrapNone/>
            <wp:docPr id="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3" cy="1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FBE7C" w14:textId="77777777" w:rsidR="002358CB" w:rsidRDefault="002358CB">
      <w:pPr>
        <w:pStyle w:val="BodyText"/>
        <w:spacing w:before="9"/>
        <w:rPr>
          <w:i/>
          <w:sz w:val="27"/>
        </w:rPr>
      </w:pPr>
    </w:p>
    <w:p w14:paraId="434B788F" w14:textId="77777777" w:rsidR="0084415C" w:rsidRDefault="0084415C" w:rsidP="000D4F1F">
      <w:pPr>
        <w:ind w:left="339"/>
        <w:jc w:val="center"/>
        <w:rPr>
          <w:rFonts w:ascii="Calibri"/>
          <w:b/>
          <w:i/>
          <w:color w:val="006FC0"/>
          <w:sz w:val="36"/>
        </w:rPr>
      </w:pPr>
    </w:p>
    <w:p w14:paraId="415CD3CD" w14:textId="14DA7778" w:rsidR="002358CB" w:rsidRDefault="0026562A" w:rsidP="000D4F1F">
      <w:pPr>
        <w:ind w:left="339"/>
        <w:jc w:val="center"/>
        <w:rPr>
          <w:rFonts w:ascii="Calibri"/>
          <w:b/>
          <w:i/>
          <w:sz w:val="36"/>
        </w:rPr>
      </w:pPr>
      <w:r>
        <w:rPr>
          <w:rFonts w:ascii="Calibri"/>
          <w:b/>
          <w:i/>
          <w:color w:val="006FC0"/>
          <w:sz w:val="36"/>
        </w:rPr>
        <w:t>GL-</w:t>
      </w:r>
      <w:r w:rsidR="00CD37B9">
        <w:rPr>
          <w:rFonts w:ascii="Calibri"/>
          <w:b/>
          <w:i/>
          <w:color w:val="006FC0"/>
          <w:sz w:val="36"/>
        </w:rPr>
        <w:t>NVR</w:t>
      </w:r>
      <w:r w:rsidR="00181553">
        <w:rPr>
          <w:rFonts w:ascii="Calibri"/>
          <w:b/>
          <w:i/>
          <w:color w:val="006FC0"/>
          <w:sz w:val="36"/>
        </w:rPr>
        <w:t>6232</w:t>
      </w:r>
    </w:p>
    <w:p w14:paraId="21362EC0" w14:textId="77777777" w:rsidR="00CD37B9" w:rsidRPr="0084415C" w:rsidRDefault="0084415C" w:rsidP="0084415C">
      <w:pPr>
        <w:pStyle w:val="BodyText"/>
        <w:spacing w:before="10"/>
        <w:rPr>
          <w:i/>
          <w:sz w:val="8"/>
        </w:rPr>
      </w:pPr>
      <w:r>
        <w:rPr>
          <w:noProof/>
          <w:lang w:bidi="ar-SA"/>
        </w:rPr>
        <w:drawing>
          <wp:inline distT="0" distB="0" distL="0" distR="0" wp14:anchorId="7387C967" wp14:editId="3B4663FD">
            <wp:extent cx="2673985" cy="1235075"/>
            <wp:effectExtent l="0" t="0" r="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AC35F8" w14:textId="77777777" w:rsidR="002358CB" w:rsidRPr="008D2F66" w:rsidRDefault="00665FD6" w:rsidP="008D2F66">
      <w:pPr>
        <w:ind w:left="243"/>
        <w:rPr>
          <w:rFonts w:ascii="Calibri"/>
          <w:b/>
          <w:sz w:val="28"/>
        </w:rPr>
      </w:pPr>
      <w:r>
        <w:rPr>
          <w:rFonts w:ascii="Calibri"/>
          <w:b/>
          <w:noProof/>
          <w:color w:val="006FC0"/>
          <w:spacing w:val="-4"/>
          <w:sz w:val="28"/>
          <w:u w:val="single" w:color="006FC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76A639" wp14:editId="60D38CDB">
                <wp:simplePos x="0" y="0"/>
                <wp:positionH relativeFrom="column">
                  <wp:posOffset>-288635</wp:posOffset>
                </wp:positionH>
                <wp:positionV relativeFrom="paragraph">
                  <wp:posOffset>253250</wp:posOffset>
                </wp:positionV>
                <wp:extent cx="3252296" cy="5579918"/>
                <wp:effectExtent l="0" t="0" r="24765" b="2095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296" cy="5579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92C5" w14:textId="16E42D1B" w:rsidR="000D5B9F" w:rsidRPr="0026562A" w:rsidRDefault="00824710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32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CH full real-time network video access, </w:t>
                            </w:r>
                            <w:r w:rsidR="007F06D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1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U NVR case</w:t>
                            </w:r>
                          </w:p>
                          <w:p w14:paraId="20998189" w14:textId="328D277A" w:rsidR="000D5B9F" w:rsidRPr="0026562A" w:rsidRDefault="007F06D2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H.265/</w:t>
                            </w:r>
                            <w:r w:rsidR="0051387E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H.264 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dual-stream decoding, embedded Linux operation system</w:t>
                            </w:r>
                          </w:p>
                          <w:p w14:paraId="3C0B22D0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sync video recording, remote monitoring, backup</w:t>
                            </w:r>
                          </w:p>
                          <w:p w14:paraId="12434854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dual HDMI Heterologous output, support 2160P HD preview</w:t>
                            </w:r>
                          </w:p>
                          <w:p w14:paraId="3A3A6BEC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amplification preview and playback video image</w:t>
                            </w:r>
                          </w:p>
                          <w:p w14:paraId="6E4B196B" w14:textId="6EAA7D05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Standard ONVIF</w:t>
                            </w:r>
                            <w:r w:rsidR="0026562A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S, G, &amp; T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RTSP</w:t>
                            </w:r>
                          </w:p>
                          <w:p w14:paraId="521B1229" w14:textId="77777777" w:rsidR="000D5B9F" w:rsidRPr="004A1D0D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external alarm, dual network port, </w:t>
                            </w:r>
                            <w:r w:rsidR="000D5B9F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bidirectional</w:t>
                            </w: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talk,</w:t>
                            </w:r>
                            <w:r w:rsidR="000D5B9F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alarm snapshot,</w:t>
                            </w:r>
                            <w:r w:rsidR="000D5B9F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email sending functions</w:t>
                            </w:r>
                          </w:p>
                          <w:p w14:paraId="73948522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ort DDNS, EMAIL, UPNP, NTP, P2P 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etc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23C46C2E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WEB, mobile viewer, Client, CMS monitoring </w:t>
                            </w:r>
                          </w:p>
                          <w:p w14:paraId="4176D9E2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8ch NVR local intelligent 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analysis (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target counting, left/lost, electronic fence, line crossing 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detection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07917D49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IPC intelligent functions (target counting, items left/lost, electronic fence, 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crossing detection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retrograde detection, departure detection)</w:t>
                            </w:r>
                          </w:p>
                          <w:p w14:paraId="73800640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grouping disk quota, and disk inventory two storage pattern, distribute different video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storage capacity or cycle according to different channels</w:t>
                            </w:r>
                          </w:p>
                          <w:p w14:paraId="117CAFF3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IPC centralized management, including IPC parameters configuration, import and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export 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information,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information real time 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acquisition,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etc</w:t>
                            </w:r>
                            <w:r w:rsidR="000D5B9F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. </w:t>
                            </w:r>
                          </w:p>
                          <w:p w14:paraId="232D8255" w14:textId="0220A3C1" w:rsidR="000D5B9F" w:rsidRPr="007F06D2" w:rsidRDefault="008D2F66" w:rsidP="007F06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Dual Gigabit network card, supporting dual network IP settings and other applications</w:t>
                            </w:r>
                          </w:p>
                          <w:p w14:paraId="23EDCCD3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channel grouping, preview round touring</w:t>
                            </w:r>
                          </w:p>
                          <w:p w14:paraId="74D77B3D" w14:textId="77777777" w:rsidR="000D5B9F" w:rsidRPr="0026562A" w:rsidRDefault="000D5B9F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network detection (network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flow monitoring, network 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Wireshark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network clear</w:t>
                            </w: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) functioned.</w:t>
                            </w:r>
                          </w:p>
                          <w:p w14:paraId="099FC308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max 16CH 1080P sync playback and multi-channel sync play backward</w:t>
                            </w:r>
                          </w:p>
                          <w:p w14:paraId="5109C4B9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instant playback</w:t>
                            </w:r>
                          </w:p>
                          <w:p w14:paraId="7ECCDD99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The new UI interface, support a key to open the video recording</w:t>
                            </w:r>
                          </w:p>
                          <w:p w14:paraId="145E221B" w14:textId="77777777" w:rsidR="0051387E" w:rsidRPr="004A1D0D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dual password </w:t>
                            </w:r>
                            <w:r w:rsidR="0051387E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authentication</w:t>
                            </w:r>
                            <w:r w:rsidR="0051387E" w:rsidRPr="004A1D0D">
                              <w:rPr>
                                <w:rFonts w:asciiTheme="minorHAnsi" w:eastAsia="MS Gothic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</w:t>
                            </w:r>
                            <w:r w:rsidR="0051387E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N</w:t>
                            </w:r>
                            <w:r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+1 hot backup</w:t>
                            </w:r>
                            <w:r w:rsidRPr="004A1D0D">
                              <w:rPr>
                                <w:rFonts w:asciiTheme="minorHAnsi" w:eastAsia="MS Gothic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="0051387E" w:rsidRPr="004A1D0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IP filter</w:t>
                            </w:r>
                          </w:p>
                          <w:p w14:paraId="7A4F3275" w14:textId="77777777" w:rsidR="008D2F66" w:rsidRPr="0026562A" w:rsidRDefault="0026562A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BIS, 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CE, FCC, ISO &amp; ROHS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6A63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22.75pt;margin-top:19.95pt;width:256.1pt;height:43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i9SAIAAIkEAAAOAAAAZHJzL2Uyb0RvYy54bWysVNtu2zAMfR+wfxD0vjjxkrYx4hRdugwD&#10;ugvQ7gNkWbaFSaImKbGzry8lp2myvQ3zgyBR1CF5DunV7aAV2QvnJZiSziZTSoThUEvTlvTH0/bd&#10;DSU+MFMzBUaU9CA8vV2/fbPqbSFy6EDVwhEEMb7obUm7EGyRZZ53QjM/ASsMXjbgNAt4dG1WO9Yj&#10;ulZZPp1eZT242jrgwnu03o+XdJ3wm0bw8K1pvAhElRRzC2l1aa3imq1XrGgds53kxzTYP2ShmTQY&#10;9AR1zwIjOyf/gtKSO/DQhAkHnUHTSC5SDVjNbPpHNY8dsyLVguR4e6LJ/z9Y/nX/3RFZlxSFMkyj&#10;RE9iCOQDDGS+jPT01hfo9WjRLwxoR5lTqd4+AP/piYFNx0wr7pyDvhOsxvRm8WV29nTE8RGk6r9A&#10;jXHYLkACGhqnI3fIBkF0lOlwkibmwtH4Pl/k+fKKEo53i8X1cjm7STFY8fLcOh8+CdAkbkrqUPsE&#10;z/YPPsR0WPHiEqN5ULLeSqXSwbXVRjmyZ9gn2/Qd0S/clCF9SZeLfDEycAERW1acQKp2ZEntNJY7&#10;As+m8YvArEA7duZoTyZML3V9hEjJXkTWMuCcKKlRqDOUSPdHUyfEwKQa9wilzJH/SPlIfhiqAR2j&#10;KBXUB1TCwTgPOL+46cD9pqTHWSip/7VjTlCiPhtUczmbz+PwpMN8cZ3jwZ3fVOc3zHCEKmmgZNxu&#10;wjhwO+tk22GkkRkDd9gBjUzavGZ1zBv7PbFwnM04UOfn5PX6B1k/AwAA//8DAFBLAwQUAAYACAAA&#10;ACEAVRga5OEAAAAKAQAADwAAAGRycy9kb3ducmV2LnhtbEyPQU+DQBCF7yb+h82YeGuXKqUFGRqj&#10;sTfTiE31uLAjENlZwm5b9Ne7nvQ4eV/e+ybfTKYXJxpdZxlhMY9AENdWd9wg7F+fZmsQzivWqrdM&#10;CF/kYFNcXuQq0/bML3QqfSNCCbtMIbTeD5mUrm7JKDe3A3HIPuxolA/n2Eg9qnMoN728iaJEGtVx&#10;WGjVQA8t1Z/l0SC4OkoOu7g8vFVyS9+p1o/v22fE66vp/g6Ep8n/wfCrH9ShCE6VPbJ2okeYxctl&#10;QBFu0xREAOIkWYGoENLFOgFZ5PL/C8UPAAAA//8DAFBLAQItABQABgAIAAAAIQC2gziS/gAAAOEB&#10;AAATAAAAAAAAAAAAAAAAAAAAAABbQ29udGVudF9UeXBlc10ueG1sUEsBAi0AFAAGAAgAAAAhADj9&#10;If/WAAAAlAEAAAsAAAAAAAAAAAAAAAAALwEAAF9yZWxzLy5yZWxzUEsBAi0AFAAGAAgAAAAhAIO2&#10;GL1IAgAAiQQAAA4AAAAAAAAAAAAAAAAALgIAAGRycy9lMm9Eb2MueG1sUEsBAi0AFAAGAAgAAAAh&#10;AFUYGuThAAAACgEAAA8AAAAAAAAAAAAAAAAAogQAAGRycy9kb3ducmV2LnhtbFBLBQYAAAAABAAE&#10;APMAAACwBQAAAAA=&#10;" strokecolor="white [3212]">
                <v:textbox>
                  <w:txbxContent>
                    <w:p w14:paraId="58E692C5" w14:textId="16E42D1B" w:rsidR="000D5B9F" w:rsidRPr="0026562A" w:rsidRDefault="00824710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32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CH full real-time network video access, </w:t>
                      </w:r>
                      <w:r w:rsidR="007F06D2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1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U NVR case</w:t>
                      </w:r>
                    </w:p>
                    <w:p w14:paraId="20998189" w14:textId="328D277A" w:rsidR="000D5B9F" w:rsidRPr="0026562A" w:rsidRDefault="007F06D2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H.265/</w:t>
                      </w:r>
                      <w:r w:rsidR="0051387E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H.264 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dual-stream decoding, embedded Linux operation system</w:t>
                      </w:r>
                    </w:p>
                    <w:p w14:paraId="3C0B22D0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sync video recording, remote monitoring, backup</w:t>
                      </w:r>
                    </w:p>
                    <w:p w14:paraId="12434854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dual HDMI Heterologous output, support 2160P HD preview</w:t>
                      </w:r>
                    </w:p>
                    <w:p w14:paraId="3A3A6BEC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amplification preview and playback video image</w:t>
                      </w:r>
                    </w:p>
                    <w:p w14:paraId="6E4B196B" w14:textId="6EAA7D05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Standard ONVIF</w:t>
                      </w:r>
                      <w:r w:rsidR="0026562A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S, G, &amp; T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, RTSP</w:t>
                      </w:r>
                    </w:p>
                    <w:p w14:paraId="521B1229" w14:textId="77777777" w:rsidR="000D5B9F" w:rsidRPr="004A1D0D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external alarm, dual network port, </w:t>
                      </w:r>
                      <w:r w:rsidR="000D5B9F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bidirectional</w:t>
                      </w: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talk,</w:t>
                      </w:r>
                      <w:r w:rsidR="000D5B9F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alarm snapshot,</w:t>
                      </w:r>
                      <w:r w:rsidR="000D5B9F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email sending functions</w:t>
                      </w:r>
                    </w:p>
                    <w:p w14:paraId="73948522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ort DDNS, EMAIL, UPNP, NTP, P2P 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etc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23C46C2E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WEB, mobile viewer, Client, CMS monitoring </w:t>
                      </w:r>
                    </w:p>
                    <w:p w14:paraId="4176D9E2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8ch NVR local intelligent 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analysis (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target counting, left/lost, electronic fence, line crossing 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detection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)</w:t>
                      </w:r>
                    </w:p>
                    <w:p w14:paraId="07917D49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IPC intelligent functions (target counting, items left/lost, electronic fence, 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crossing detection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, retrograde detection, departure detection)</w:t>
                      </w:r>
                    </w:p>
                    <w:p w14:paraId="73800640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grouping disk quota, and disk inventory two storage pattern, distribute different video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storage capacity or cycle according to different channels</w:t>
                      </w:r>
                    </w:p>
                    <w:p w14:paraId="117CAFF3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IPC centralized management, including IPC parameters configuration, import and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export 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information,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information real time 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acquisition,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etc</w:t>
                      </w:r>
                      <w:r w:rsidR="000D5B9F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. </w:t>
                      </w:r>
                    </w:p>
                    <w:p w14:paraId="232D8255" w14:textId="0220A3C1" w:rsidR="000D5B9F" w:rsidRPr="007F06D2" w:rsidRDefault="008D2F66" w:rsidP="007F06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Dual Gigabit network card, supporting dual network IP settings and other applications</w:t>
                      </w:r>
                    </w:p>
                    <w:p w14:paraId="23EDCCD3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channel grouping, preview round touring</w:t>
                      </w:r>
                    </w:p>
                    <w:p w14:paraId="74D77B3D" w14:textId="77777777" w:rsidR="000D5B9F" w:rsidRPr="0026562A" w:rsidRDefault="000D5B9F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network detection (network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flow monitoring, network 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Wireshark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, network clear</w:t>
                      </w: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) functioned.</w:t>
                      </w:r>
                    </w:p>
                    <w:p w14:paraId="099FC308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max 16CH 1080P sync playback and multi-channel sync play backward</w:t>
                      </w:r>
                    </w:p>
                    <w:p w14:paraId="5109C4B9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instant playback</w:t>
                      </w:r>
                    </w:p>
                    <w:p w14:paraId="7ECCDD99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The new UI interface, support a key to open the video recording</w:t>
                      </w:r>
                    </w:p>
                    <w:p w14:paraId="145E221B" w14:textId="77777777" w:rsidR="0051387E" w:rsidRPr="004A1D0D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dual password </w:t>
                      </w:r>
                      <w:r w:rsidR="0051387E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authentication</w:t>
                      </w:r>
                      <w:r w:rsidR="0051387E" w:rsidRPr="004A1D0D">
                        <w:rPr>
                          <w:rFonts w:asciiTheme="minorHAnsi" w:eastAsia="MS Gothic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,</w:t>
                      </w:r>
                      <w:r w:rsidR="0051387E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N</w:t>
                      </w:r>
                      <w:r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+1 hot backup</w:t>
                      </w:r>
                      <w:r w:rsidRPr="004A1D0D">
                        <w:rPr>
                          <w:rFonts w:asciiTheme="minorHAnsi" w:eastAsia="MS Gothic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, </w:t>
                      </w:r>
                      <w:r w:rsidR="0051387E" w:rsidRPr="004A1D0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IP filter</w:t>
                      </w:r>
                    </w:p>
                    <w:p w14:paraId="7A4F3275" w14:textId="77777777" w:rsidR="008D2F66" w:rsidRPr="0026562A" w:rsidRDefault="0026562A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BIS, 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CE, FCC, ISO &amp; ROHS Compliance</w:t>
                      </w:r>
                    </w:p>
                  </w:txbxContent>
                </v:textbox>
              </v:shape>
            </w:pict>
          </mc:Fallback>
        </mc:AlternateContent>
      </w:r>
      <w:r w:rsidR="00B35EF0" w:rsidRP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 </w:t>
      </w:r>
      <w:r w:rsid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Key </w:t>
      </w:r>
      <w:r w:rsidR="00B35EF0">
        <w:rPr>
          <w:rFonts w:ascii="Calibri"/>
          <w:b/>
          <w:color w:val="006FC0"/>
          <w:sz w:val="28"/>
          <w:u w:val="single" w:color="006FC0"/>
        </w:rPr>
        <w:t>Features</w:t>
      </w:r>
      <w:r w:rsidR="00B35EF0">
        <w:rPr>
          <w:rFonts w:ascii="Calibri"/>
          <w:b/>
          <w:color w:val="006FC0"/>
          <w:sz w:val="28"/>
        </w:rPr>
        <w:t>:</w:t>
      </w:r>
    </w:p>
    <w:p w14:paraId="079F4A1B" w14:textId="0240F275" w:rsidR="00F81A59" w:rsidRDefault="00F81A59" w:rsidP="00F81A59">
      <w:pPr>
        <w:ind w:left="90" w:right="-247"/>
        <w:jc w:val="both"/>
      </w:pPr>
    </w:p>
    <w:p w14:paraId="04EAAD94" w14:textId="4F1678D0" w:rsidR="002358CB" w:rsidRPr="005C21D5" w:rsidRDefault="002863F5" w:rsidP="00932DA6">
      <w:pPr>
        <w:pStyle w:val="ListParagraph"/>
        <w:ind w:left="0" w:right="310" w:firstLine="0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11416" wp14:editId="79AFE1E1">
                <wp:simplePos x="0" y="0"/>
                <wp:positionH relativeFrom="column">
                  <wp:posOffset>-292100</wp:posOffset>
                </wp:positionH>
                <wp:positionV relativeFrom="paragraph">
                  <wp:posOffset>4919980</wp:posOffset>
                </wp:positionV>
                <wp:extent cx="3152775" cy="5334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EF510" w14:textId="77777777" w:rsidR="002863F5" w:rsidRDefault="002863F5" w:rsidP="002863F5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F079EF3" wp14:editId="4269C2B1">
                                  <wp:extent cx="1266044" cy="324485"/>
                                  <wp:effectExtent l="0" t="0" r="0" b="0"/>
                                  <wp:docPr id="4" name="Picture 4" descr="https://www.onvif.org/wp-content/themes/onvif-public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onvif.org/wp-content/themes/onvif-public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84" cy="33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E5EE826" wp14:editId="49FCF091">
                                  <wp:extent cx="838200" cy="391618"/>
                                  <wp:effectExtent l="0" t="0" r="0" b="8890"/>
                                  <wp:docPr id="9" name="Picture 9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908" cy="41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114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3pt;margin-top:387.4pt;width:248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P9RAIAAIAEAAAOAAAAZHJzL2Uyb0RvYy54bWysVE2P2jAQvVfqf7B8LwkElm1EWFFWVJXQ&#10;7kpQ7dk4Dolke1zbkNBf37EDLN32VPXijGfG8/HeTGYPnZLkKKxrQBd0OEgpEZpD2eh9Qb9vV5/u&#10;KXGe6ZJJ0KKgJ+How/zjh1lrcjGCGmQpLMEg2uWtKWjtvcmTxPFaKOYGYIRGYwVWMY9Xu09Ky1qM&#10;rmQyStO7pAVbGgtcOIfax95I5zF+VQnun6vKCU9kQbE2H08bz104k/mM5XvLTN3wcxnsH6pQrNGY&#10;9BrqkXlGDrb5I5RquAUHlR9wUAlUVcNF7AG7GabvutnUzIjYC4LjzBUm9//C8qfjiyVNWdCMEs0U&#10;UrQVnSdfoCNZQKc1LkenjUE336EaWb7oHSpD011lVfhiOwTtiPPpim0IxlGZDSej6XRCCUfbJMvG&#10;aQQ/eXttrPNfBSgShIJa5C5Cyo5r57ESdL24hGQOZFOuGinjJcyLWEpLjgyZlj7WiC9+85KatAW9&#10;yyZpDKwhPO8jS40JQq99T0Hy3a6LyFz73UF5Qhgs9GPkDF81WOuaOf/CLM4Ndo674J/xqCRgLjhL&#10;lNRgf/5NH/yRTrRS0uIcFtT9ODArKJHfNBL9eTgeh8GNl/FkOsKLvbXsbi36oJaAAAxx6wyPYvD3&#10;8iJWFtQrrswiZEUT0xxzF9RfxKXvtwNXjovFIjrhqBrm13pjeAgdAA9MbLtXZs2ZLo9EP8FlYln+&#10;jrXeN7zUsDh4qJpIacC5R/UMP455ZPq8kmGPbu/R6+3HMf8FAAD//wMAUEsDBBQABgAIAAAAIQDk&#10;mSQC4gAAAAsBAAAPAAAAZHJzL2Rvd25yZXYueG1sTI/LToRAEEX3Jv5Dp0zcmJlGBwaCFBNjfCTu&#10;HHzEXQ9dApHuJnQP4N9brnRZqZt7zyl2i+nFRKPvnEW4XEcgyNZOd7ZBeKnuVxkIH5TVqneWEL7J&#10;w648PSlUrt1sn2nah0ZwifW5QmhDGHIpfd2SUX7tBrL8+3SjUYHPsZF6VDOXm15eRdFWGtVZXmjV&#10;QLct1V/7o0H4uGjen/zy8Dpvks1w9zhV6ZuuEM/PlptrEIGW8BeGX3xGh5KZDu5otRc9wiresktA&#10;SNOYHTgRJ1EC4oCQJVkGsizkf4fyBwAA//8DAFBLAQItABQABgAIAAAAIQC2gziS/gAAAOEBAAAT&#10;AAAAAAAAAAAAAAAAAAAAAABbQ29udGVudF9UeXBlc10ueG1sUEsBAi0AFAAGAAgAAAAhADj9If/W&#10;AAAAlAEAAAsAAAAAAAAAAAAAAAAALwEAAF9yZWxzLy5yZWxzUEsBAi0AFAAGAAgAAAAhAG4PI/1E&#10;AgAAgAQAAA4AAAAAAAAAAAAAAAAALgIAAGRycy9lMm9Eb2MueG1sUEsBAi0AFAAGAAgAAAAhAOSZ&#10;JALiAAAACwEAAA8AAAAAAAAAAAAAAAAAngQAAGRycy9kb3ducmV2LnhtbFBLBQYAAAAABAAEAPMA&#10;AACtBQAAAAA=&#10;" fillcolor="white [3201]" stroked="f" strokeweight=".5pt">
                <v:textbox>
                  <w:txbxContent>
                    <w:p w14:paraId="0C8EF510" w14:textId="77777777" w:rsidR="002863F5" w:rsidRDefault="002863F5" w:rsidP="002863F5">
                      <w:r>
                        <w:rPr>
                          <w:noProof/>
                        </w:rPr>
                        <w:drawing>
                          <wp:inline distT="0" distB="0" distL="0" distR="0" wp14:anchorId="5F079EF3" wp14:editId="4269C2B1">
                            <wp:extent cx="1266044" cy="324485"/>
                            <wp:effectExtent l="0" t="0" r="0" b="0"/>
                            <wp:docPr id="4" name="Picture 4" descr="https://www.onvif.org/wp-content/themes/onvif-public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onvif.org/wp-content/themes/onvif-public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84" cy="33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5EE826" wp14:editId="49FCF091">
                            <wp:extent cx="838200" cy="391618"/>
                            <wp:effectExtent l="0" t="0" r="0" b="8890"/>
                            <wp:docPr id="9" name="Picture 9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908" cy="41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F1F" w:rsidRPr="00CD37B9">
        <w:br w:type="column"/>
      </w:r>
      <w:r w:rsidR="00C212D2" w:rsidRPr="00CD37B9">
        <w:t xml:space="preserve">   </w:t>
      </w:r>
      <w:r w:rsidR="000D4F1F" w:rsidRPr="005C21D5">
        <w:rPr>
          <w:b/>
          <w:color w:val="006FC0"/>
          <w:spacing w:val="-7"/>
          <w:sz w:val="32"/>
          <w:u w:val="thick" w:color="006FC0"/>
        </w:rPr>
        <w:t>Specification:</w:t>
      </w:r>
    </w:p>
    <w:p w14:paraId="3A11A9FC" w14:textId="5ECBBB43" w:rsidR="002358CB" w:rsidRDefault="00181553" w:rsidP="00526C8E">
      <w:pPr>
        <w:spacing w:line="438" w:lineRule="exact"/>
        <w:jc w:val="right"/>
        <w:rPr>
          <w:rFonts w:ascii="Calibri"/>
          <w:b/>
          <w:sz w:val="36"/>
        </w:rPr>
      </w:pPr>
      <w:r>
        <w:rPr>
          <w:rFonts w:ascii="Calibri"/>
          <w:b/>
          <w:color w:val="006FC0"/>
          <w:sz w:val="32"/>
          <w:u w:val="thick" w:color="006FC0"/>
        </w:rPr>
        <w:t>32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CH </w:t>
      </w:r>
      <w:r w:rsidR="0012028E">
        <w:rPr>
          <w:rFonts w:ascii="Calibri"/>
          <w:b/>
          <w:color w:val="006FC0"/>
          <w:sz w:val="32"/>
          <w:u w:val="thick" w:color="006FC0"/>
        </w:rPr>
        <w:t>&amp;</w:t>
      </w:r>
      <w:r w:rsidR="007F06D2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C21497">
        <w:rPr>
          <w:rFonts w:ascii="Calibri"/>
          <w:b/>
          <w:color w:val="006FC0"/>
          <w:sz w:val="32"/>
          <w:u w:val="thick" w:color="006FC0"/>
        </w:rPr>
        <w:t>4</w:t>
      </w:r>
      <w:r w:rsidR="006D42E9">
        <w:rPr>
          <w:rFonts w:ascii="Calibri"/>
          <w:b/>
          <w:color w:val="006FC0"/>
          <w:sz w:val="32"/>
          <w:u w:val="thick" w:color="006FC0"/>
        </w:rPr>
        <w:t xml:space="preserve">SATA </w:t>
      </w:r>
      <w:r w:rsidR="00636B1A">
        <w:rPr>
          <w:rFonts w:ascii="Calibri"/>
          <w:b/>
          <w:color w:val="006FC0"/>
          <w:sz w:val="32"/>
          <w:u w:val="thick" w:color="006FC0"/>
        </w:rPr>
        <w:t>1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U </w:t>
      </w:r>
      <w:r w:rsidR="00636B1A">
        <w:rPr>
          <w:rFonts w:ascii="Calibri"/>
          <w:b/>
          <w:color w:val="006FC0"/>
          <w:sz w:val="32"/>
          <w:u w:val="thick" w:color="006FC0"/>
        </w:rPr>
        <w:t>4K</w:t>
      </w:r>
      <w:r w:rsidR="00CE7B82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REALTIME</w:t>
      </w:r>
      <w:r w:rsidR="002E0DA9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37F2">
        <w:rPr>
          <w:rFonts w:ascii="Calibri"/>
          <w:b/>
          <w:color w:val="006FC0"/>
          <w:sz w:val="32"/>
          <w:u w:val="thick" w:color="006FC0"/>
        </w:rPr>
        <w:t>H.265</w:t>
      </w:r>
      <w:r w:rsidR="00526C8E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NVR</w:t>
      </w:r>
    </w:p>
    <w:tbl>
      <w:tblPr>
        <w:tblpPr w:leftFromText="180" w:rightFromText="180" w:vertAnchor="text" w:horzAnchor="margin" w:tblpXSpec="right" w:tblpY="59"/>
        <w:tblW w:w="6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0"/>
        <w:gridCol w:w="5180"/>
      </w:tblGrid>
      <w:tr w:rsidR="0051387E" w14:paraId="6F7052CF" w14:textId="77777777" w:rsidTr="004D49F4">
        <w:trPr>
          <w:trHeight w:val="354"/>
        </w:trPr>
        <w:tc>
          <w:tcPr>
            <w:tcW w:w="1550" w:type="dxa"/>
            <w:gridSpan w:val="2"/>
          </w:tcPr>
          <w:p w14:paraId="52B2EA42" w14:textId="77777777" w:rsidR="0051387E" w:rsidRPr="00D17B54" w:rsidRDefault="0051387E" w:rsidP="0051387E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4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Specs &amp;</w:t>
            </w:r>
            <w:r>
              <w:rPr>
                <w:rFonts w:ascii="Calibri"/>
                <w:b/>
                <w:i/>
                <w:color w:val="0070C0"/>
                <w:sz w:val="20"/>
              </w:rPr>
              <w:t xml:space="preserve">           </w:t>
            </w:r>
            <w:r w:rsidRPr="005E33C9">
              <w:rPr>
                <w:rFonts w:ascii="Calibri"/>
                <w:b/>
                <w:i/>
                <w:color w:val="0070C0"/>
                <w:sz w:val="20"/>
              </w:rPr>
              <w:t>Model No.</w:t>
            </w:r>
          </w:p>
        </w:tc>
        <w:tc>
          <w:tcPr>
            <w:tcW w:w="5180" w:type="dxa"/>
          </w:tcPr>
          <w:p w14:paraId="34D1CB48" w14:textId="730265B3" w:rsidR="0051387E" w:rsidRDefault="0026562A" w:rsidP="0026562A">
            <w:pPr>
              <w:pStyle w:val="TableParagraph"/>
              <w:spacing w:before="3" w:line="466" w:lineRule="exact"/>
              <w:ind w:left="0"/>
              <w:jc w:val="center"/>
              <w:rPr>
                <w:rFonts w:ascii="Calibri"/>
                <w:b/>
                <w:i/>
                <w:sz w:val="40"/>
              </w:rPr>
            </w:pPr>
            <w:r>
              <w:rPr>
                <w:rFonts w:ascii="Calibri"/>
                <w:b/>
                <w:i/>
                <w:color w:val="006FC0"/>
                <w:sz w:val="40"/>
              </w:rPr>
              <w:t>GL-</w:t>
            </w:r>
            <w:r w:rsidR="0051387E">
              <w:rPr>
                <w:rFonts w:ascii="Calibri"/>
                <w:b/>
                <w:i/>
                <w:color w:val="006FC0"/>
                <w:sz w:val="40"/>
              </w:rPr>
              <w:t>NVR</w:t>
            </w:r>
            <w:r w:rsidR="00181553">
              <w:rPr>
                <w:rFonts w:ascii="Calibri"/>
                <w:b/>
                <w:i/>
                <w:color w:val="006FC0"/>
                <w:sz w:val="40"/>
              </w:rPr>
              <w:t>6232</w:t>
            </w:r>
          </w:p>
        </w:tc>
      </w:tr>
      <w:tr w:rsidR="0051387E" w14:paraId="1A0031DC" w14:textId="77777777" w:rsidTr="004D49F4">
        <w:trPr>
          <w:trHeight w:val="75"/>
        </w:trPr>
        <w:tc>
          <w:tcPr>
            <w:tcW w:w="6730" w:type="dxa"/>
            <w:gridSpan w:val="3"/>
            <w:shd w:val="clear" w:color="auto" w:fill="2D74B5"/>
          </w:tcPr>
          <w:p w14:paraId="4325BE3E" w14:textId="77777777" w:rsidR="0051387E" w:rsidRPr="00FB74D4" w:rsidRDefault="0051387E" w:rsidP="008150C7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/>
                <w:sz w:val="14"/>
              </w:rPr>
              <w:t>VIDEO</w:t>
            </w:r>
          </w:p>
        </w:tc>
      </w:tr>
      <w:tr w:rsidR="0051387E" w14:paraId="09BD0BB2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4857687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video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F20D5F5" w14:textId="77AE4CEC" w:rsidR="0051387E" w:rsidRPr="0062129F" w:rsidRDefault="00181553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32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51387E" w14:paraId="6EA5E65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EC79BBF" w14:textId="0B6F0552" w:rsidR="0051387E" w:rsidRPr="0062129F" w:rsidRDefault="0051387E" w:rsidP="004D49F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access</w:t>
            </w:r>
            <w:r w:rsidR="004D49F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bandwidth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AAECAC7" w14:textId="6F92BFC0" w:rsidR="0051387E" w:rsidRPr="0062129F" w:rsidRDefault="00824710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15</w:t>
            </w:r>
            <w:r w:rsidR="00B013A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0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Mbps</w:t>
            </w:r>
          </w:p>
        </w:tc>
      </w:tr>
      <w:tr w:rsidR="0051387E" w14:paraId="2134968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D82A4B1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compression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7F51BB4" w14:textId="1DA766C6" w:rsidR="0051387E" w:rsidRPr="0062129F" w:rsidRDefault="004839FC" w:rsidP="007F06D2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839FC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H.265/H.265+/H.264/H.264+</w:t>
            </w:r>
          </w:p>
        </w:tc>
      </w:tr>
      <w:tr w:rsidR="0051387E" w14:paraId="13129F33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67AB3E44" w14:textId="77777777" w:rsidR="004D49F4" w:rsidRDefault="004D49F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  <w:p w14:paraId="79801747" w14:textId="0E838C54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output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209F541" w14:textId="37775445" w:rsidR="0051387E" w:rsidRPr="0062129F" w:rsidRDefault="00B013A9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VGA output</w:t>
            </w:r>
            <w:r w:rsidR="0051387E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1920×1080@60HZ,1280×1024@60HZ</w:t>
            </w:r>
            <w:r w:rsidR="0051387E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7D15081D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4C72202C" w14:textId="77777777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51491E1C" w14:textId="77777777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HD HDMI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3840×2160@30HZ,1920×1080@60HZ,1280× 1024@60HZ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629A5F7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4BAFE4" w14:textId="77777777" w:rsidR="0051387E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DA79F63" w14:textId="77777777" w:rsidR="0051387E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Synchronous output, </w:t>
            </w:r>
            <w:proofErr w:type="spell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heterosource</w:t>
            </w:r>
            <w:proofErr w:type="spellEnd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output</w:t>
            </w:r>
          </w:p>
        </w:tc>
      </w:tr>
      <w:tr w:rsidR="008150C7" w14:paraId="61C3954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74D7BDF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System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2960ED3" w14:textId="03E5763F" w:rsidR="008150C7" w:rsidRPr="0062129F" w:rsidRDefault="00B013A9" w:rsidP="00B013A9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 digits +16 preview +8</w:t>
            </w:r>
            <w:r w:rsidR="008150C7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playback +8 channel intelligence</w:t>
            </w:r>
          </w:p>
        </w:tc>
      </w:tr>
      <w:tr w:rsidR="008150C7" w14:paraId="0C4BF684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743DDAE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bit rate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19C17DA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16-16000Kbps</w:t>
            </w:r>
          </w:p>
        </w:tc>
      </w:tr>
      <w:tr w:rsidR="008150C7" w14:paraId="39CF0A7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93CE438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resolution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00C1003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4K/5MP/4MP/3MP/1080P/960P/720P/D1/VGA/4CIF/DCIF/2CIF/CIF/QCIF</w:t>
            </w:r>
          </w:p>
        </w:tc>
      </w:tr>
      <w:tr w:rsidR="008150C7" w14:paraId="1AA7AA5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6D287F2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Image display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5B638A3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1/4/6/8/9/16/25/36 image display</w:t>
            </w:r>
          </w:p>
        </w:tc>
      </w:tr>
      <w:tr w:rsidR="008150C7" w14:paraId="0243957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D3FBA3B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Snapshot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0D83A5C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timing snapshot, manual snapshot, JPEG format</w:t>
            </w:r>
          </w:p>
        </w:tc>
      </w:tr>
      <w:tr w:rsidR="008150C7" w14:paraId="5CA96D1E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75CAD3D8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Motion detection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12DFF57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396(22*18) surveyed area can be set in every screen and multi-level sensitivity adjustable</w:t>
            </w:r>
          </w:p>
        </w:tc>
      </w:tr>
      <w:tr w:rsidR="008150C7" w14:paraId="6571D38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ACC00CC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Privacy mask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F4782CE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4 zones</w:t>
            </w:r>
          </w:p>
        </w:tc>
      </w:tr>
      <w:tr w:rsidR="008150C7" w14:paraId="1B92CCA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ACBDE51" w14:textId="77777777" w:rsidR="008150C7" w:rsidRPr="0062129F" w:rsidRDefault="008150C7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detection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A1CBD30" w14:textId="263B86EC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NVR local intelligent analysis (target counting, left/lost,</w:t>
            </w:r>
            <w:r w:rsid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electronic fence, line crossing detection)/ support IPC intelligent functions (target counting, items left/lost, electronic fence, crossing </w:t>
            </w:r>
            <w:r w:rsidR="00424AB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Line </w:t>
            </w:r>
            <w:proofErr w:type="spell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detection,</w:t>
            </w:r>
            <w:r w:rsidR="00424ABD" w:rsidRPr="00424AB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Intrusion</w:t>
            </w:r>
            <w:proofErr w:type="spellEnd"/>
            <w:r w:rsidR="00424ABD" w:rsidRPr="00424AB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Detection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 departure detection)</w:t>
            </w:r>
          </w:p>
        </w:tc>
      </w:tr>
      <w:tr w:rsidR="00FB74D4" w14:paraId="2E79F216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69C10F6F" w14:textId="77777777" w:rsidR="00FB74D4" w:rsidRPr="00FB74D4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AUDIO</w:t>
            </w:r>
          </w:p>
        </w:tc>
      </w:tr>
      <w:tr w:rsidR="008150C7" w14:paraId="19A5EF55" w14:textId="77777777" w:rsidTr="004D49F4">
        <w:trPr>
          <w:trHeight w:val="75"/>
        </w:trPr>
        <w:tc>
          <w:tcPr>
            <w:tcW w:w="1540" w:type="dxa"/>
            <w:shd w:val="clear" w:color="auto" w:fill="auto"/>
          </w:tcPr>
          <w:p w14:paraId="17490AE4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compression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8337896" w14:textId="7EE79EB8" w:rsidR="008150C7" w:rsidRPr="0062129F" w:rsidRDefault="00CF1540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CF154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G.711ulaw/G.711alaw/G.722/G.726</w:t>
            </w:r>
          </w:p>
        </w:tc>
      </w:tr>
      <w:tr w:rsidR="008150C7" w14:paraId="4108C95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DDB4562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001683D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 CH RCA port (IPC complex audio input)</w:t>
            </w:r>
          </w:p>
        </w:tc>
      </w:tr>
      <w:tr w:rsidR="008150C7" w14:paraId="3C7332BA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92219DB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output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C469FF3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 CH RCA port</w:t>
            </w:r>
          </w:p>
        </w:tc>
      </w:tr>
      <w:tr w:rsidR="008150C7" w14:paraId="157A8F17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A6DD061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1DFE5AA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talk, RCA port</w:t>
            </w:r>
          </w:p>
        </w:tc>
      </w:tr>
      <w:tr w:rsidR="00FB74D4" w14:paraId="609486B2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19D02127" w14:textId="77777777" w:rsidR="00FB74D4" w:rsidRPr="002D4451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VIDEO RECORDING AND PLAYBACK</w:t>
            </w:r>
          </w:p>
        </w:tc>
      </w:tr>
      <w:tr w:rsidR="008150C7" w14:paraId="4A13A98D" w14:textId="77777777" w:rsidTr="004D49F4">
        <w:trPr>
          <w:trHeight w:val="75"/>
        </w:trPr>
        <w:tc>
          <w:tcPr>
            <w:tcW w:w="1540" w:type="dxa"/>
            <w:shd w:val="clear" w:color="auto" w:fill="auto"/>
          </w:tcPr>
          <w:p w14:paraId="3D0036FA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frame rate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C49E644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1-30fps</w:t>
            </w:r>
          </w:p>
        </w:tc>
      </w:tr>
      <w:tr w:rsidR="00FB74D4" w14:paraId="42F7EC5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F5C60CF" w14:textId="5FAA2B73" w:rsidR="00FB74D4" w:rsidRPr="0062129F" w:rsidRDefault="00132BC5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132BC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Recording Resolution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5FAD631" w14:textId="0DF40858" w:rsidR="00FB74D4" w:rsidRPr="004A1D0D" w:rsidRDefault="00DE7396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8 MP/6 MP/5 MP/4 MP/3 MP/ 1080p /UXGA /720p/VGA / 4CIF / DCIF/ 2CIF /CIF / QCIF</w:t>
            </w:r>
          </w:p>
        </w:tc>
      </w:tr>
      <w:tr w:rsidR="00FB74D4" w14:paraId="7B4B40E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C32BDF1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ability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1AD9574" w14:textId="77777777" w:rsidR="00FB74D4" w:rsidRPr="004A1D0D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4CH 4K/ 5MP/ 4MP, 9 CH 3MP, 16 CH 1080P record sync playback</w:t>
            </w:r>
          </w:p>
        </w:tc>
      </w:tr>
      <w:tr w:rsidR="00FB74D4" w14:paraId="34D420C3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104EB5C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4C5D6F5" w14:textId="032AD462" w:rsidR="00FB74D4" w:rsidRPr="004A1D0D" w:rsidRDefault="00954A56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Multi-channel real-time recording, </w:t>
            </w:r>
            <w:r w:rsidR="00FB74D4"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Instant playback, local record, Playback snapshot, external file playback</w:t>
            </w:r>
          </w:p>
        </w:tc>
      </w:tr>
      <w:tr w:rsidR="00FB74D4" w14:paraId="6B9ED91D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8F9B5AD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 search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EBB89B6" w14:textId="77777777" w:rsidR="00FB74D4" w:rsidRPr="004A1D0D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Time, calendar, channel search, event search, (ANR, regular video,</w:t>
            </w:r>
            <w:r w:rsidR="0062129F"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motion detection video, alarm video, intelligent detection video)</w:t>
            </w:r>
          </w:p>
        </w:tc>
      </w:tr>
      <w:tr w:rsidR="008150C7" w14:paraId="3BFC9C5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FC311C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playback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0F4D783" w14:textId="77777777" w:rsidR="008150C7" w:rsidRPr="004A1D0D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Start time, play/pause, stop, forward, backward, single frame, forward 30 seconds, backward 30 seconds, fast play(1-256X), slow play(1-1/32X)</w:t>
            </w:r>
            <w:r w:rsidRPr="004A1D0D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Pr="004A1D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1/4/9/16 split screen, previous page, next page, backup, capture, show hidden progress bar, full screen, roller amplification time bar precise playback</w:t>
            </w:r>
          </w:p>
        </w:tc>
      </w:tr>
      <w:tr w:rsidR="00FB74D4" w14:paraId="54028C9A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6506E16A" w14:textId="77777777" w:rsidR="00FB74D4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STORAGE AND BACKUP</w:t>
            </w:r>
          </w:p>
        </w:tc>
      </w:tr>
      <w:tr w:rsidR="00FB74D4" w14:paraId="68FEA673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0D8DBC5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Storage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A73D6A8" w14:textId="37521A14" w:rsidR="00FB74D4" w:rsidRPr="0062129F" w:rsidRDefault="00C21497" w:rsidP="007F06D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4</w:t>
            </w:r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个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SATA</w:t>
            </w:r>
          </w:p>
        </w:tc>
      </w:tr>
      <w:tr w:rsidR="00FB74D4" w14:paraId="08F227E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C4470B2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HDD capacity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8A40F77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Single max.10TB</w:t>
            </w:r>
          </w:p>
        </w:tc>
      </w:tr>
      <w:tr w:rsidR="008150C7" w14:paraId="1B9C65C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CF2141F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grouping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DFADA7A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quantity</w:t>
            </w:r>
          </w:p>
        </w:tc>
      </w:tr>
      <w:tr w:rsidR="0062129F" w14:paraId="2F605BD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9F8FC53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quota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FF4DA1D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storage capacity</w:t>
            </w:r>
          </w:p>
        </w:tc>
      </w:tr>
      <w:tr w:rsidR="0062129F" w14:paraId="549E7A5C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EAFD74B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location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AE314B6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Local, network, NAS, IPSAN</w:t>
            </w:r>
          </w:p>
        </w:tc>
      </w:tr>
      <w:tr w:rsidR="0062129F" w14:paraId="40B953F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0445F77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method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A0F1C31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USB mobile hard disk, U disk, network backup</w:t>
            </w:r>
          </w:p>
        </w:tc>
      </w:tr>
      <w:tr w:rsidR="0062129F" w14:paraId="0161CAC0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20D75EEF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FUNCTION</w:t>
            </w:r>
          </w:p>
        </w:tc>
      </w:tr>
      <w:tr w:rsidR="0062129F" w14:paraId="37AC6A67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FABC5A6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protocol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02321AD" w14:textId="24B794DA" w:rsidR="00784E5B" w:rsidRPr="00784E5B" w:rsidRDefault="0062129F" w:rsidP="0018155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TCP/IP,</w:t>
            </w:r>
            <w:r w:rsidR="00784E5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HTTP,</w:t>
            </w:r>
            <w:r w:rsidR="00784E5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HTTPS,</w:t>
            </w:r>
            <w:r w:rsidR="00784E5B">
              <w:t xml:space="preserve"> </w:t>
            </w:r>
            <w:r w:rsidR="00784E5B" w:rsidRPr="00784E5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DHCP, IPv4, IPv6, DNS, DDNS, NTP, RTSP, SADP, SMTP, SNMP, NFS, iSCSI, ISUP,</w:t>
            </w:r>
          </w:p>
          <w:p w14:paraId="1BCA36FE" w14:textId="0ECFD17A" w:rsidR="0062129F" w:rsidRPr="0062129F" w:rsidRDefault="00784E5B" w:rsidP="0018155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784E5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UPnP™</w:t>
            </w:r>
          </w:p>
        </w:tc>
      </w:tr>
      <w:tr w:rsidR="0062129F" w14:paraId="6715E3D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C7AD57B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Interface protocol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F5CD2F5" w14:textId="4D44F740" w:rsidR="0062129F" w:rsidRPr="0062129F" w:rsidRDefault="0026562A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6562A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 Profile S, G &amp; 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RTSP</w:t>
            </w:r>
          </w:p>
        </w:tc>
      </w:tr>
      <w:tr w:rsidR="0062129F" w14:paraId="7860DA26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DD2529F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Protocol port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8B87B5A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ONVIF/RTSP/HTTP/HTTPS/RTMP port customized</w:t>
            </w:r>
          </w:p>
        </w:tc>
      </w:tr>
      <w:tr w:rsidR="0062129F" w14:paraId="02B9D9C0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69DD552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Mobile surveillance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00D8BD2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Apple, Android</w:t>
            </w:r>
          </w:p>
        </w:tc>
      </w:tr>
      <w:tr w:rsidR="0062129F" w14:paraId="74AB3790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EE341CA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Internet explorer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F5FAE36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IE, Chrome, Firefox, Safari</w:t>
            </w:r>
          </w:p>
        </w:tc>
      </w:tr>
      <w:tr w:rsidR="002D4451" w14:paraId="1AE1A45A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677F895E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function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2C5D74F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Channel shortcuts: modify the channel, 3D positioning, display AI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rules and results, capture,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voice intercom, channel audio,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 recording, instant playback, video parameters</w:t>
            </w:r>
          </w:p>
        </w:tc>
      </w:tr>
      <w:tr w:rsidR="002D4451" w14:paraId="07380262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5D6AE271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687DE968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Desktop display: audio input, volume, alarm information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(deployment/removal), P2P cloud service, network information, Output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adjustment, system information, device list (showing whether IPC is</w:t>
            </w:r>
          </w:p>
          <w:p w14:paraId="41702B40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online or not, recording type), organizat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ional structure (custom channel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classification for quick preview), channel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round tour, 1/4/6/8/9/16/25/36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split screen, open round tour, open linkage preview, file backup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full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screen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hide OSD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PTZ control,</w:t>
            </w:r>
          </w:p>
        </w:tc>
      </w:tr>
      <w:tr w:rsidR="002D4451" w14:paraId="423F2EF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AC00BB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IPC timing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48D77F2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Manual/auto/timing/reconnect timing to IPC timing</w:t>
            </w:r>
          </w:p>
        </w:tc>
      </w:tr>
      <w:tr w:rsidR="002D4451" w14:paraId="217CEE3A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CF8BDF4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linkage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D9BEA6B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Send email, audible warning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buzzer), alarm on monitor, upload to center,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record, snapshot, preview, PTZ linkage</w:t>
            </w:r>
          </w:p>
        </w:tc>
      </w:tr>
      <w:tr w:rsidR="002D4451" w14:paraId="3D29ACE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0CBFB5D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detection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C7705E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Flow monitoring, network Wireshark, network test</w:t>
            </w:r>
          </w:p>
        </w:tc>
      </w:tr>
      <w:tr w:rsidR="002D4451" w14:paraId="54B291A3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02DB1926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management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A608A9E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add, delete, modify, permission management,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FACE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eye Scan the QR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code to retrieve the password</w:t>
            </w:r>
          </w:p>
        </w:tc>
      </w:tr>
      <w:tr w:rsidR="002D4451" w14:paraId="1AB37E5B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6189FA92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055EA38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Auxiliary users(secondary password protection)</w:t>
            </w:r>
          </w:p>
        </w:tc>
      </w:tr>
      <w:tr w:rsidR="002D4451" w14:paraId="0391EAF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7303318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Manage IPC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C8F613B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Modify IPC parameters</w:t>
            </w:r>
          </w:p>
        </w:tc>
      </w:tr>
      <w:tr w:rsidR="002D4451" w14:paraId="10721CA6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0FF04ACC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EXT INTERFACE</w:t>
            </w:r>
          </w:p>
        </w:tc>
      </w:tr>
      <w:tr w:rsidR="002D4451" w14:paraId="1E7173EE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4C1CA0D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970FB9D" w14:textId="3DE66C78" w:rsidR="002D4451" w:rsidRPr="002D4451" w:rsidRDefault="00B013A9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*RJ45 </w:t>
            </w:r>
            <w:r w:rsidR="00922BAE" w:rsidRPr="00922B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10/100/1000 Mbps </w:t>
            </w:r>
            <w:r w:rsidR="00312CB7" w:rsidRPr="00312CB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self-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adaptive Ethernet port</w:t>
            </w:r>
          </w:p>
        </w:tc>
      </w:tr>
      <w:tr w:rsidR="002D4451" w14:paraId="6E3B2F5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179264A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FBE9A89" w14:textId="367C43C3" w:rsidR="002D4451" w:rsidRPr="002D4451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732E09B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F942370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output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1206777" w14:textId="3601397A" w:rsidR="002D4451" w:rsidRPr="002D4451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204B81C0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8385267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RS-485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3BE22D8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74309254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BBD6EF5" w14:textId="4201EF6B" w:rsidR="002D4451" w:rsidRPr="002D4451" w:rsidRDefault="00471A96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71A9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USB backup Operator interface 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D565610" w14:textId="3B464DB3" w:rsidR="002D4451" w:rsidRDefault="00471A96" w:rsidP="00B013A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71A9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16-bit true color graphic menu operation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B013A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Front panel: 1*USB2.0, </w:t>
            </w:r>
            <w:r w:rsidR="007F06D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Rear panel: </w:t>
            </w:r>
            <w:r w:rsidR="00B013A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1*USB</w:t>
            </w:r>
            <w:r w:rsidR="003A730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7F06D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.0</w:t>
            </w:r>
          </w:p>
        </w:tc>
      </w:tr>
      <w:tr w:rsidR="00DF2786" w14:paraId="543D762D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AFA28D2" w14:textId="2F56AE85" w:rsidR="00DF2786" w:rsidRPr="00936D5E" w:rsidRDefault="00FD1F13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D1F1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Physical Layer of Ethernet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9FCD9D4" w14:textId="52D1AEC1" w:rsidR="00DF2786" w:rsidRDefault="00FD1F13" w:rsidP="00B013A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D1F1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10/100/l000  Base TX</w:t>
            </w:r>
          </w:p>
        </w:tc>
      </w:tr>
      <w:tr w:rsidR="00936D5E" w14:paraId="433189C4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066A9DBA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GENERAL</w:t>
            </w:r>
          </w:p>
        </w:tc>
      </w:tr>
      <w:tr w:rsidR="00936D5E" w14:paraId="7136365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E7EE996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supply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5D400F9" w14:textId="01F2C97E" w:rsidR="00936D5E" w:rsidRPr="00936D5E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7F06D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DC12V/</w:t>
            </w:r>
            <w:r w:rsidR="00A03F9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3.33</w:t>
            </w:r>
            <w:r w:rsidRPr="007F06D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</w:t>
            </w:r>
          </w:p>
        </w:tc>
      </w:tr>
      <w:tr w:rsidR="00936D5E" w14:paraId="5CECBF9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D04276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consumption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B927705" w14:textId="11B32C0C" w:rsidR="00936D5E" w:rsidRPr="00936D5E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≤10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936D5E" w14:paraId="34A499E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17F470C" w14:textId="77777777" w:rsidR="00936D5E" w:rsidRPr="00936D5E" w:rsidRDefault="00936D5E" w:rsidP="00936D5E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Operation temperature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AD55182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-10°C ~ 55°C/10</w:t>
            </w:r>
            <w:r w:rsidRPr="00936D5E">
              <w:rPr>
                <w:rFonts w:asciiTheme="minorHAnsi" w:eastAsia="Microsoft JhengHei" w:hAnsiTheme="minorHAnsi" w:cstheme="minorHAnsi"/>
                <w:b/>
                <w:i/>
                <w:color w:val="000000" w:themeColor="text1"/>
                <w:sz w:val="12"/>
                <w:szCs w:val="12"/>
              </w:rPr>
              <w:t>﹪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-90</w:t>
            </w:r>
            <w:r w:rsidRPr="00936D5E">
              <w:rPr>
                <w:rFonts w:asciiTheme="minorHAnsi" w:eastAsia="Microsoft JhengHei" w:hAnsiTheme="minorHAnsi" w:cstheme="minorHAnsi"/>
                <w:b/>
                <w:i/>
                <w:color w:val="000000" w:themeColor="text1"/>
                <w:sz w:val="12"/>
                <w:szCs w:val="12"/>
              </w:rPr>
              <w:t>﹪</w:t>
            </w:r>
          </w:p>
        </w:tc>
      </w:tr>
      <w:tr w:rsidR="00936D5E" w14:paraId="0C75DF7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9B128AB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Dimension(mm)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C71FFFA" w14:textId="33FC1F39" w:rsidR="00936D5E" w:rsidRPr="00936D5E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360(L)x24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.2(W)x48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(H)mm</w:t>
            </w:r>
          </w:p>
        </w:tc>
      </w:tr>
      <w:tr w:rsidR="00936D5E" w14:paraId="424B974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10ABEEC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Weight/PCS(without HDD)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44B2808" w14:textId="6EDF4134" w:rsidR="00936D5E" w:rsidRPr="00936D5E" w:rsidRDefault="007F06D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KG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</w:tbl>
    <w:p w14:paraId="011E17A8" w14:textId="10A21FB0" w:rsidR="002863F5" w:rsidRDefault="00181553" w:rsidP="00AD42DC">
      <w:pPr>
        <w:ind w:right="109"/>
      </w:pPr>
      <w:r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9795" wp14:editId="79B6AA95">
                <wp:simplePos x="0" y="0"/>
                <wp:positionH relativeFrom="page">
                  <wp:posOffset>-24713</wp:posOffset>
                </wp:positionH>
                <wp:positionV relativeFrom="page">
                  <wp:posOffset>9570497</wp:posOffset>
                </wp:positionV>
                <wp:extent cx="7819888" cy="0"/>
                <wp:effectExtent l="0" t="0" r="29210" b="1905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98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838B5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95pt,753.6pt" to="613.8pt,7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oZFQIAACoEAAAOAAAAZHJzL2Uyb0RvYy54bWysU02P2yAQvVfqf0DcE9upN3GsOKvKTnpJ&#10;20i7/QEEcIyKAQGJE1X97x3Ihzbtpap6wYOZebyZ91g8n3qJjtw6oVWFs3GKEVdUM6H2Ff72uh4V&#10;GDlPFCNSK17hM3f4efn+3WIwJZ/oTkvGLQIQ5crBVLjz3pRJ4mjHe+LG2nAFh622PfGwtfuEWTIA&#10;ei+TSZpOk0FbZqym3Dn421wO8TLity2n/mvbOu6RrDBw83G1cd2FNVkuSLm3xHSCXmmQf2DRE6Hg&#10;0jtUQzxBByv+gOoFtdrp1o+p7hPdtoLy2AN0k6W/dfPSEcNjLzAcZ+5jcv8Pln45bi0SrMIzjBTp&#10;QaKNUBzleRjNYFwJGbXa2tAcPakXs9H0u0NK1x1Rex4pvp4N1GWhInkoCRtn4ILd8FkzyCEHr+Oc&#10;Tq3tAyRMAJ2iHOe7HPzkEYWfsyKbFwUYiN7OElLeCo11/hPXPQpBhSWQjsDkuHE+ECHlLSXco/Ra&#10;SBnVlgoNwHaePqWxwmkpWDgNec7ud7W06EiCYdLpuo4eAbSHNKsPikW0jhO2usaeCHmJIV+qgAe9&#10;AJ9rdHHEj3k6XxWrIh/lk+lqlKdNM/q4rvPRdJ3NnpoPTV032c9ALcvLTjDGVWB3c2eW/53613dy&#10;8dXdn/c5JI/ocWBA9vaNpKOYQb+LE3aanbf2JjIYMiZfH09w/Ns9xG+f+PIXAAAA//8DAFBLAwQU&#10;AAYACAAAACEAVDqvJ98AAAANAQAADwAAAGRycy9kb3ducmV2LnhtbEyPwUoDMRCG74LvEEbwIm1i&#10;xLaumy2lIBQVodVLb+lm3CxukiWZbde3Nz2IHuefj3++KZej69gRY2qDV3A7FcDQ18G0vlHw8f40&#10;WQBLpL3RXfCo4BsTLKvLi1IXJpz8Fo87algu8anQCixRX3CeaotOp2no0efdZ4hOUx5jw03Up1zu&#10;Oi6FmHGnW58vWN3j2mL9tRucgtU6vty8Da+D3Nb22dJ+QyQ2Sl1fjatHYIQj/cFw1s/qUGWnQxi8&#10;SaxTMLl7yGTO78VcAjsTUs5nwA6/Ga9K/v+L6gcAAP//AwBQSwECLQAUAAYACAAAACEAtoM4kv4A&#10;AADhAQAAEwAAAAAAAAAAAAAAAAAAAAAAW0NvbnRlbnRfVHlwZXNdLnhtbFBLAQItABQABgAIAAAA&#10;IQA4/SH/1gAAAJQBAAALAAAAAAAAAAAAAAAAAC8BAABfcmVscy8ucmVsc1BLAQItABQABgAIAAAA&#10;IQA4b7oZFQIAACoEAAAOAAAAAAAAAAAAAAAAAC4CAABkcnMvZTJvRG9jLnhtbFBLAQItABQABgAI&#10;AAAAIQBUOq8n3wAAAA0BAAAPAAAAAAAAAAAAAAAAAG8EAABkcnMvZG93bnJldi54bWxQSwUGAAAA&#10;AAQABADzAAAAewUAAAAA&#10;" strokecolor="#006fc0" strokeweight="1.5pt">
                <w10:wrap anchorx="page" anchory="page"/>
              </v:line>
            </w:pict>
          </mc:Fallback>
        </mc:AlternateContent>
      </w:r>
      <w:r w:rsidR="00AD42DC">
        <w:rPr>
          <w:rFonts w:ascii="Calibri"/>
          <w:b/>
          <w:i/>
          <w:noProof/>
          <w:color w:val="006FC0"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47A8C" wp14:editId="19808DFC">
                <wp:simplePos x="0" y="0"/>
                <wp:positionH relativeFrom="page">
                  <wp:posOffset>-24714</wp:posOffset>
                </wp:positionH>
                <wp:positionV relativeFrom="paragraph">
                  <wp:posOffset>8502907</wp:posOffset>
                </wp:positionV>
                <wp:extent cx="4511616" cy="337752"/>
                <wp:effectExtent l="0" t="0" r="381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6" cy="337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C479A" w14:textId="77777777" w:rsidR="00975667" w:rsidRPr="00AD42DC" w:rsidRDefault="00975667" w:rsidP="00975667">
                            <w:pPr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AD42DC">
                              <w:rPr>
                                <w:b/>
                                <w:color w:val="0070C0"/>
                                <w:sz w:val="18"/>
                              </w:rPr>
                              <w:t>*</w:t>
                            </w:r>
                            <w:r w:rsidRPr="00AD42DC"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  <w:t>Product casing and specifications are subject to change without prior notice.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7A8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-1.95pt;margin-top:669.5pt;width:355.2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mSQwIAAIIEAAAOAAAAZHJzL2Uyb0RvYy54bWysVE2P2jAQvVfqf7B8LyF8diPCirKiqoR2&#10;V4Jqz8ZxiCXH49qGhP76jh2+uu2p6sWMZ16eZ97MMHtsa0WOwjoJOqdpr0+J0BwKqfc5/b5dffpM&#10;ifNMF0yBFjk9CUcf5x8/zBqTiQFUoAphCZJolzUmp5X3JksSxytRM9cDIzQGS7A183i1+6SwrEH2&#10;WiWDfn+SNGALY4EL59D71AXpPPKXpeD+pSyd8ETlFHPz8bTx3IUzmc9YtrfMVJKf02D/kEXNpMZH&#10;r1RPzDNysPIPqlpyCw5K3+NQJ1CWkotYA1aT9t9Vs6mYEbEWFMeZq0zu/9Hy5+OrJbLA3j1QolmN&#10;PdqK1pMv0BJ0oT6NcRnCNgaBvkU/Yi9+h85QdlvaOvxiQQTjqPTpqm5g4+gcjdN0kk4o4RgbDqfT&#10;8SDQJLevjXX+q4CaBCOnFrsXRWXHtfMd9AIJjzlQslhJpeIlTIxYKkuODHutfMwRyX9DKU2anE6G&#10;434k1hA+75iVxlxCrV1NwfLtro3axESDZwfFCWWw0A2SM3wlMdc1c/6VWZwcrBy3wb/gUSrAt+Bs&#10;UVKB/fk3f8BjQzFKSYOTmFP348CsoER909jqh3Q0CqMbL6PxdIAXex/Z3Uf0oV4CCpDi3hkezYD3&#10;6mKWFuo3XJpFeBVDTHN8O6f+Yi59tx+4dFwsFhGEw2qYX+uN4YE6CB46sW3fmDXndnls9DNcZpZl&#10;77rWYcOXGhYHD6WMLb2pepYfBz0OxXkpwybd3yPq9tcx/wUAAP//AwBQSwMEFAAGAAgAAAAhADjM&#10;VqDhAAAADAEAAA8AAABkcnMvZG93bnJldi54bWxMj01PhDAQhu8m/odmTLyY3SJEVpCyMcaPxJuL&#10;H/HWpSMQ6ZTQLuC/d/akx3nnyftRbBfbiwlH3zlScLmOQCDVznTUKHitHlbXIHzQZHTvCBX8oIdt&#10;eXpS6Ny4mV5w2oVGsAn5XCtoQxhyKX3dotV+7QYk/n250erA59hIM+qZzW0v4yhKpdUdcUKrB7xr&#10;sf7eHayCz4vm49kvj29zcpUM909TtXk3lVLnZ8vtDYiAS/iD4Vifq0PJnfbuQMaLXsEqyZhkPUky&#10;HsXEJkpTEPujlMUxyLKQ/0eUvwAAAP//AwBQSwECLQAUAAYACAAAACEAtoM4kv4AAADhAQAAEwAA&#10;AAAAAAAAAAAAAAAAAAAAW0NvbnRlbnRfVHlwZXNdLnhtbFBLAQItABQABgAIAAAAIQA4/SH/1gAA&#10;AJQBAAALAAAAAAAAAAAAAAAAAC8BAABfcmVscy8ucmVsc1BLAQItABQABgAIAAAAIQBSB0mSQwIA&#10;AIIEAAAOAAAAAAAAAAAAAAAAAC4CAABkcnMvZTJvRG9jLnhtbFBLAQItABQABgAIAAAAIQA4zFag&#10;4QAAAAwBAAAPAAAAAAAAAAAAAAAAAJ0EAABkcnMvZG93bnJldi54bWxQSwUGAAAAAAQABADzAAAA&#10;qwUAAAAA&#10;" fillcolor="white [3201]" stroked="f" strokeweight=".5pt">
                <v:textbox>
                  <w:txbxContent>
                    <w:p w14:paraId="4A7C479A" w14:textId="77777777" w:rsidR="00975667" w:rsidRPr="00AD42DC" w:rsidRDefault="00975667" w:rsidP="00975667">
                      <w:pPr>
                        <w:rPr>
                          <w:b/>
                          <w:color w:val="0070C0"/>
                          <w:sz w:val="18"/>
                          <w:u w:val="single"/>
                        </w:rPr>
                      </w:pPr>
                      <w:r w:rsidRPr="00AD42DC">
                        <w:rPr>
                          <w:b/>
                          <w:color w:val="0070C0"/>
                          <w:sz w:val="18"/>
                        </w:rPr>
                        <w:t>*</w:t>
                      </w:r>
                      <w:r w:rsidRPr="00AD42DC">
                        <w:rPr>
                          <w:b/>
                          <w:color w:val="0070C0"/>
                          <w:sz w:val="18"/>
                          <w:u w:val="single"/>
                        </w:rPr>
                        <w:t>Product casing and specifications are subject to change without prior notice.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37B9">
        <w:t xml:space="preserve">                                            </w:t>
      </w:r>
      <w:r w:rsidR="002D4451">
        <w:t xml:space="preserve">                          </w:t>
      </w:r>
      <w:r w:rsidR="00DC19CE">
        <w:t xml:space="preserve">                                                                             </w:t>
      </w:r>
      <w:r w:rsidR="00CD37B9">
        <w:t xml:space="preserve"> </w:t>
      </w:r>
    </w:p>
    <w:p w14:paraId="0B573C14" w14:textId="77777777" w:rsidR="00AD42DC" w:rsidRDefault="00AD42DC" w:rsidP="00AD42DC">
      <w:pPr>
        <w:ind w:right="109"/>
      </w:pPr>
    </w:p>
    <w:p w14:paraId="53B53523" w14:textId="3B171F71" w:rsidR="002358CB" w:rsidRPr="00006C75" w:rsidRDefault="00000000" w:rsidP="00936D5E">
      <w:pPr>
        <w:ind w:right="109"/>
        <w:jc w:val="right"/>
        <w:rPr>
          <w:color w:val="0070C0"/>
        </w:rPr>
      </w:pPr>
      <w:hyperlink r:id="rId13" w:history="1">
        <w:r w:rsidR="00006C75" w:rsidRPr="00006C75">
          <w:rPr>
            <w:rStyle w:val="Hyperlink"/>
            <w:b/>
            <w:color w:val="0070C0"/>
          </w:rPr>
          <w:t>www.glotecinc.com</w:t>
        </w:r>
      </w:hyperlink>
    </w:p>
    <w:sectPr w:rsidR="002358CB" w:rsidRPr="00006C75" w:rsidSect="00F87259">
      <w:type w:val="continuous"/>
      <w:pgSz w:w="12240" w:h="15840"/>
      <w:pgMar w:top="1040" w:right="160" w:bottom="280" w:left="520" w:header="720" w:footer="720" w:gutter="0"/>
      <w:cols w:num="2" w:space="180" w:equalWidth="0">
        <w:col w:w="3983" w:space="579"/>
        <w:col w:w="6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7201F"/>
    <w:multiLevelType w:val="hybridMultilevel"/>
    <w:tmpl w:val="04CA0348"/>
    <w:lvl w:ilvl="0" w:tplc="FD9E48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444"/>
    <w:multiLevelType w:val="hybridMultilevel"/>
    <w:tmpl w:val="18FA895A"/>
    <w:lvl w:ilvl="0" w:tplc="FD9E4850">
      <w:start w:val="1"/>
      <w:numFmt w:val="bullet"/>
      <w:lvlText w:val="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D96647A"/>
    <w:multiLevelType w:val="hybridMultilevel"/>
    <w:tmpl w:val="C0E0D42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588"/>
    <w:multiLevelType w:val="hybridMultilevel"/>
    <w:tmpl w:val="9EF4A852"/>
    <w:lvl w:ilvl="0" w:tplc="D9B445F8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98DA55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en-US"/>
      </w:rPr>
    </w:lvl>
    <w:lvl w:ilvl="2" w:tplc="2BC0A8C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en-US"/>
      </w:rPr>
    </w:lvl>
    <w:lvl w:ilvl="3" w:tplc="237A6C2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4" w:tplc="7548ACE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5" w:tplc="69347E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6" w:tplc="D8B64D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7" w:tplc="75C2F63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8" w:tplc="973A159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</w:abstractNum>
  <w:num w:numId="1" w16cid:durableId="634334783">
    <w:abstractNumId w:val="3"/>
  </w:num>
  <w:num w:numId="2" w16cid:durableId="1764304735">
    <w:abstractNumId w:val="2"/>
  </w:num>
  <w:num w:numId="3" w16cid:durableId="1676609634">
    <w:abstractNumId w:val="0"/>
  </w:num>
  <w:num w:numId="4" w16cid:durableId="93621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CB"/>
    <w:rsid w:val="00006C75"/>
    <w:rsid w:val="000123CA"/>
    <w:rsid w:val="00024DCD"/>
    <w:rsid w:val="000275D2"/>
    <w:rsid w:val="00080780"/>
    <w:rsid w:val="000A2420"/>
    <w:rsid w:val="000B3AF9"/>
    <w:rsid w:val="000D4F1F"/>
    <w:rsid w:val="000D5B9F"/>
    <w:rsid w:val="000E5C61"/>
    <w:rsid w:val="00113105"/>
    <w:rsid w:val="001174E3"/>
    <w:rsid w:val="0012028E"/>
    <w:rsid w:val="00122FCA"/>
    <w:rsid w:val="00132BC5"/>
    <w:rsid w:val="00181553"/>
    <w:rsid w:val="001C7AEB"/>
    <w:rsid w:val="001D4E9D"/>
    <w:rsid w:val="00222C56"/>
    <w:rsid w:val="002358CB"/>
    <w:rsid w:val="0026562A"/>
    <w:rsid w:val="00286149"/>
    <w:rsid w:val="002863F5"/>
    <w:rsid w:val="002D4451"/>
    <w:rsid w:val="002D5EC0"/>
    <w:rsid w:val="002E0DA9"/>
    <w:rsid w:val="002E3643"/>
    <w:rsid w:val="002F3147"/>
    <w:rsid w:val="00304535"/>
    <w:rsid w:val="00312CB7"/>
    <w:rsid w:val="003135EB"/>
    <w:rsid w:val="00324777"/>
    <w:rsid w:val="00383A34"/>
    <w:rsid w:val="00386E6A"/>
    <w:rsid w:val="003A7303"/>
    <w:rsid w:val="003C1187"/>
    <w:rsid w:val="003C259C"/>
    <w:rsid w:val="003E7FE5"/>
    <w:rsid w:val="00424ABD"/>
    <w:rsid w:val="00440D47"/>
    <w:rsid w:val="0044199F"/>
    <w:rsid w:val="00463143"/>
    <w:rsid w:val="004716F2"/>
    <w:rsid w:val="00471A96"/>
    <w:rsid w:val="004839FC"/>
    <w:rsid w:val="004A1D0D"/>
    <w:rsid w:val="004B5BCF"/>
    <w:rsid w:val="004D49F4"/>
    <w:rsid w:val="0051387E"/>
    <w:rsid w:val="005237F2"/>
    <w:rsid w:val="00526C8E"/>
    <w:rsid w:val="005B1811"/>
    <w:rsid w:val="005C21D5"/>
    <w:rsid w:val="005E33C9"/>
    <w:rsid w:val="005E3DE9"/>
    <w:rsid w:val="006023FB"/>
    <w:rsid w:val="0062129F"/>
    <w:rsid w:val="00636B1A"/>
    <w:rsid w:val="00665FD6"/>
    <w:rsid w:val="006D42E9"/>
    <w:rsid w:val="006F2C3C"/>
    <w:rsid w:val="00702BFD"/>
    <w:rsid w:val="00704DEE"/>
    <w:rsid w:val="00745B7A"/>
    <w:rsid w:val="00784E5B"/>
    <w:rsid w:val="007C7BDE"/>
    <w:rsid w:val="007E597F"/>
    <w:rsid w:val="007F06D2"/>
    <w:rsid w:val="007F3EBF"/>
    <w:rsid w:val="008150C7"/>
    <w:rsid w:val="00824710"/>
    <w:rsid w:val="00835EEA"/>
    <w:rsid w:val="0084415C"/>
    <w:rsid w:val="00852CF6"/>
    <w:rsid w:val="008D0F9D"/>
    <w:rsid w:val="008D2F66"/>
    <w:rsid w:val="009007C5"/>
    <w:rsid w:val="009037DC"/>
    <w:rsid w:val="00922BAE"/>
    <w:rsid w:val="00932DA6"/>
    <w:rsid w:val="00936D5E"/>
    <w:rsid w:val="00954A56"/>
    <w:rsid w:val="00975667"/>
    <w:rsid w:val="00984F7B"/>
    <w:rsid w:val="00986AD6"/>
    <w:rsid w:val="009957D1"/>
    <w:rsid w:val="009A3EA8"/>
    <w:rsid w:val="009C0DE1"/>
    <w:rsid w:val="009C5A99"/>
    <w:rsid w:val="00A03F99"/>
    <w:rsid w:val="00A1168E"/>
    <w:rsid w:val="00A94507"/>
    <w:rsid w:val="00AD3CFB"/>
    <w:rsid w:val="00AD42DC"/>
    <w:rsid w:val="00AE12B9"/>
    <w:rsid w:val="00AE6CFE"/>
    <w:rsid w:val="00B013A9"/>
    <w:rsid w:val="00B35980"/>
    <w:rsid w:val="00B35EF0"/>
    <w:rsid w:val="00B7017C"/>
    <w:rsid w:val="00BB7A69"/>
    <w:rsid w:val="00C212D2"/>
    <w:rsid w:val="00C21497"/>
    <w:rsid w:val="00C23AD4"/>
    <w:rsid w:val="00CB7F88"/>
    <w:rsid w:val="00CC660B"/>
    <w:rsid w:val="00CD37B9"/>
    <w:rsid w:val="00CE7B82"/>
    <w:rsid w:val="00CF1540"/>
    <w:rsid w:val="00D06E77"/>
    <w:rsid w:val="00D17B54"/>
    <w:rsid w:val="00D73E94"/>
    <w:rsid w:val="00DC19CE"/>
    <w:rsid w:val="00DD6496"/>
    <w:rsid w:val="00DE7396"/>
    <w:rsid w:val="00DF2786"/>
    <w:rsid w:val="00EB03AD"/>
    <w:rsid w:val="00EC4337"/>
    <w:rsid w:val="00ED4335"/>
    <w:rsid w:val="00EE640C"/>
    <w:rsid w:val="00F05E6E"/>
    <w:rsid w:val="00F16C38"/>
    <w:rsid w:val="00F222F0"/>
    <w:rsid w:val="00F81A59"/>
    <w:rsid w:val="00F81AE0"/>
    <w:rsid w:val="00F87259"/>
    <w:rsid w:val="00FB74D4"/>
    <w:rsid w:val="00FC253A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B303"/>
  <w15:docId w15:val="{2989C51D-A36E-493B-8EE5-2A7C49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438" w:lineRule="exact"/>
      <w:ind w:left="171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D37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7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loteci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Glotech</dc:creator>
  <cp:lastModifiedBy>Glotec inc</cp:lastModifiedBy>
  <cp:revision>2</cp:revision>
  <cp:lastPrinted>2023-08-05T13:27:00Z</cp:lastPrinted>
  <dcterms:created xsi:type="dcterms:W3CDTF">2024-06-11T05:51:00Z</dcterms:created>
  <dcterms:modified xsi:type="dcterms:W3CDTF">2024-06-11T05:51:00Z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